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393" w:rsidRPr="005F1393" w:rsidRDefault="005F1393" w:rsidP="005F1393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Приложение №4</w:t>
      </w:r>
    </w:p>
    <w:p w:rsidR="005F1393" w:rsidRPr="005F1393" w:rsidRDefault="005F1393" w:rsidP="005F1393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к приказу департамента  здравоохранения</w:t>
      </w:r>
    </w:p>
    <w:p w:rsidR="005F1393" w:rsidRPr="005F1393" w:rsidRDefault="005F1393" w:rsidP="005F1393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Костромской области</w:t>
      </w:r>
    </w:p>
    <w:p w:rsidR="005F1393" w:rsidRPr="005F1393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</w:r>
      <w:r w:rsidR="000031C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         </w:t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от «___»_____201</w:t>
      </w:r>
      <w:r w:rsidR="000031CE">
        <w:rPr>
          <w:rFonts w:ascii="Times New Roman" w:eastAsia="MS Mincho" w:hAnsi="Times New Roman" w:cs="Times New Roman"/>
          <w:sz w:val="28"/>
          <w:szCs w:val="28"/>
          <w:lang w:eastAsia="ru-RU"/>
        </w:rPr>
        <w:t>2</w:t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№_____</w:t>
      </w:r>
    </w:p>
    <w:p w:rsidR="005F1393" w:rsidRPr="005F1393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BE622F" w:rsidRDefault="005F1393" w:rsidP="005F1393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Критерии назначения </w:t>
      </w:r>
    </w:p>
    <w:p w:rsidR="005F1393" w:rsidRPr="005F1393" w:rsidRDefault="005F1393" w:rsidP="005F1393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противовирусной терапии больным хроническими вирусными гепатитами в Костромской области за счет средств областного бюджета</w:t>
      </w:r>
    </w:p>
    <w:p w:rsidR="005F1393" w:rsidRPr="005F1393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5F1393" w:rsidRPr="00C62C89" w:rsidRDefault="005F1393" w:rsidP="00C62C89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C62C89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Критерии отбора пациентов, страдающих хроническими гепатитом</w:t>
      </w:r>
      <w:proofErr w:type="gramStart"/>
      <w:r w:rsidRPr="00C62C89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 В</w:t>
      </w:r>
      <w:proofErr w:type="gramEnd"/>
      <w:r w:rsidRPr="00C62C89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,</w:t>
      </w:r>
      <w:r w:rsidR="000031CE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Д</w:t>
      </w:r>
      <w:r w:rsidRPr="00C62C89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 для проведения противовирусной терапии за счет средств областного бюджета</w:t>
      </w:r>
      <w:r w:rsidR="00BE622F" w:rsidRPr="00C62C89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:</w:t>
      </w:r>
    </w:p>
    <w:p w:rsidR="00C62C89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1)</w:t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Уровень ДНК  HBV более 2000 МЕ/</w:t>
      </w:r>
      <w:proofErr w:type="spellStart"/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ml</w:t>
      </w:r>
      <w:proofErr w:type="spellEnd"/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</w:p>
    <w:p w:rsidR="005F1393" w:rsidRPr="005F1393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2)</w:t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 xml:space="preserve">Уровень </w:t>
      </w:r>
      <w:proofErr w:type="spellStart"/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АлАТ</w:t>
      </w:r>
      <w:proofErr w:type="spellEnd"/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более 2 раз превышает верхнюю границу нормы в тече</w:t>
      </w:r>
      <w:r w:rsidR="001F0A0F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ние не менее 6 </w:t>
      </w:r>
      <w:proofErr w:type="spellStart"/>
      <w:proofErr w:type="gramStart"/>
      <w:r w:rsidR="001F0A0F">
        <w:rPr>
          <w:rFonts w:ascii="Times New Roman" w:eastAsia="MS Mincho" w:hAnsi="Times New Roman" w:cs="Times New Roman"/>
          <w:sz w:val="28"/>
          <w:szCs w:val="28"/>
          <w:lang w:eastAsia="ru-RU"/>
        </w:rPr>
        <w:t>мес</w:t>
      </w:r>
      <w:proofErr w:type="spellEnd"/>
      <w:proofErr w:type="gramEnd"/>
      <w:r w:rsidR="001F0A0F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(ежемесячно);</w:t>
      </w:r>
    </w:p>
    <w:p w:rsidR="005F1393" w:rsidRPr="005F1393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3)</w:t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 xml:space="preserve">Умеренно или сильно выраженный воспалительно-некротический процесс и/или фиброз, оцениваемые по результатам биопсии или </w:t>
      </w:r>
      <w:proofErr w:type="spellStart"/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неинвазивных</w:t>
      </w:r>
      <w:proofErr w:type="spellEnd"/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методов с использованием стандартизированной оценочной шкалы (METAVIR). По шкале METAVIR  должна наблюдаться степень активности, не меньше А</w:t>
      </w:r>
      <w:proofErr w:type="gramStart"/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2</w:t>
      </w:r>
      <w:proofErr w:type="gramEnd"/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, ил</w:t>
      </w:r>
      <w:r w:rsidR="001F0A0F">
        <w:rPr>
          <w:rFonts w:ascii="Times New Roman" w:eastAsia="MS Mincho" w:hAnsi="Times New Roman" w:cs="Times New Roman"/>
          <w:sz w:val="28"/>
          <w:szCs w:val="28"/>
          <w:lang w:eastAsia="ru-RU"/>
        </w:rPr>
        <w:t>и стадия фиброза, не меньшая F2;</w:t>
      </w:r>
    </w:p>
    <w:p w:rsidR="005F1393" w:rsidRPr="005F1393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4)</w:t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 xml:space="preserve">Декомпенсированный цирроз, в том </w:t>
      </w:r>
      <w:proofErr w:type="gramStart"/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числе</w:t>
      </w:r>
      <w:proofErr w:type="gramEnd"/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если активность </w:t>
      </w:r>
      <w:proofErr w:type="spellStart"/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АлАТ</w:t>
      </w:r>
      <w:proofErr w:type="spellEnd"/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находится в норме и/или концентр</w:t>
      </w:r>
      <w:r w:rsidR="001F0A0F">
        <w:rPr>
          <w:rFonts w:ascii="Times New Roman" w:eastAsia="MS Mincho" w:hAnsi="Times New Roman" w:cs="Times New Roman"/>
          <w:sz w:val="28"/>
          <w:szCs w:val="28"/>
          <w:lang w:eastAsia="ru-RU"/>
        </w:rPr>
        <w:t>ация ДНК HBV меньше 2000 МЕ/мл;</w:t>
      </w:r>
    </w:p>
    <w:p w:rsidR="005F1393" w:rsidRPr="005F1393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5)</w:t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 xml:space="preserve">Учет в региональном регистре больных </w:t>
      </w:r>
      <w:r w:rsidR="00C62C8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хроническими </w:t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вирусными гепатитами</w:t>
      </w:r>
      <w:r w:rsidR="00C62C89"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:rsidR="008C2025" w:rsidRDefault="008C2025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5F1393" w:rsidRPr="00C62C89" w:rsidRDefault="00C62C89" w:rsidP="005F1393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</w:t>
      </w:r>
      <w:r w:rsidR="005F1393" w:rsidRPr="00C62C89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Критерии отбора пациентов, страдающих хроническим гепатитом</w:t>
      </w:r>
      <w:proofErr w:type="gramStart"/>
      <w:r w:rsidR="005F1393" w:rsidRPr="00C62C89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С</w:t>
      </w:r>
      <w:proofErr w:type="gramEnd"/>
      <w:r w:rsidR="005F1393" w:rsidRPr="00C62C89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,  для проведения противовирусной терапии за счет средств областного бюджета</w:t>
      </w:r>
      <w:r w:rsidR="001F0A0F" w:rsidRPr="00C62C89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:</w:t>
      </w:r>
    </w:p>
    <w:p w:rsidR="005F1393" w:rsidRPr="005F1393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5F1393" w:rsidRPr="005F1393" w:rsidRDefault="00C62C89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Отсутствие</w:t>
      </w:r>
      <w:r w:rsidR="005F1393"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противопоказани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й</w:t>
      </w:r>
      <w:r w:rsidR="005F1393"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к лечению препаратами интерферона и </w:t>
      </w:r>
      <w:proofErr w:type="spellStart"/>
      <w:r w:rsidR="005F1393"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рибавирином</w:t>
      </w:r>
      <w:proofErr w:type="spellEnd"/>
      <w:r w:rsidR="005F1393"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;</w:t>
      </w:r>
    </w:p>
    <w:p w:rsidR="005F1393" w:rsidRPr="005F1393" w:rsidRDefault="001F0A0F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2, 3 генотип HCV;</w:t>
      </w:r>
    </w:p>
    <w:p w:rsidR="005F1393" w:rsidRPr="005F1393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3)</w:t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 xml:space="preserve"> 1, 4 генотип HCV при показателях по шкале METAVIR</w:t>
      </w:r>
      <w:r w:rsidR="008C2025">
        <w:rPr>
          <w:rFonts w:ascii="Times New Roman" w:eastAsia="MS Mincho" w:hAnsi="Times New Roman" w:cs="Times New Roman"/>
          <w:sz w:val="28"/>
          <w:szCs w:val="28"/>
          <w:lang w:eastAsia="ru-RU"/>
        </w:rPr>
        <w:t>:</w:t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степень активности не меньше А</w:t>
      </w:r>
      <w:proofErr w:type="gramStart"/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2</w:t>
      </w:r>
      <w:proofErr w:type="gramEnd"/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</w:t>
      </w:r>
      <w:r w:rsidR="001F0A0F">
        <w:rPr>
          <w:rFonts w:ascii="Times New Roman" w:eastAsia="MS Mincho" w:hAnsi="Times New Roman" w:cs="Times New Roman"/>
          <w:sz w:val="28"/>
          <w:szCs w:val="28"/>
          <w:lang w:eastAsia="ru-RU"/>
        </w:rPr>
        <w:t>и стадия фиброза, не меньшая F2;</w:t>
      </w:r>
    </w:p>
    <w:p w:rsidR="005F1393" w:rsidRPr="005F1393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4)</w:t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Компенсированный цирроз печени (класс</w:t>
      </w:r>
      <w:proofErr w:type="gramStart"/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А</w:t>
      </w:r>
      <w:proofErr w:type="gramEnd"/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по шкале </w:t>
      </w:r>
      <w:proofErr w:type="spellStart"/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Ча</w:t>
      </w:r>
      <w:r w:rsidR="001F0A0F">
        <w:rPr>
          <w:rFonts w:ascii="Times New Roman" w:eastAsia="MS Mincho" w:hAnsi="Times New Roman" w:cs="Times New Roman"/>
          <w:sz w:val="28"/>
          <w:szCs w:val="28"/>
          <w:lang w:eastAsia="ru-RU"/>
        </w:rPr>
        <w:t>йлд-Пью</w:t>
      </w:r>
      <w:proofErr w:type="spellEnd"/>
      <w:r w:rsidR="001F0A0F">
        <w:rPr>
          <w:rFonts w:ascii="Times New Roman" w:eastAsia="MS Mincho" w:hAnsi="Times New Roman" w:cs="Times New Roman"/>
          <w:sz w:val="28"/>
          <w:szCs w:val="28"/>
          <w:lang w:eastAsia="ru-RU"/>
        </w:rPr>
        <w:t>) независимо от генотипа;</w:t>
      </w:r>
    </w:p>
    <w:p w:rsidR="005F1393" w:rsidRPr="005F1393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>5)</w:t>
      </w:r>
      <w:r w:rsidRPr="005F1393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Учет в региональном регистре больных вирусными гепатитами</w:t>
      </w:r>
      <w:r w:rsidR="001F0A0F"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5F1393" w:rsidRPr="005F1393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5F1393" w:rsidRPr="005F1393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5F1393" w:rsidRPr="005F1393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5F1393" w:rsidRPr="005F1393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5F1393" w:rsidRPr="005F1393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5F1393" w:rsidRPr="005F1393" w:rsidRDefault="005F1393" w:rsidP="005F1393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017855" w:rsidRDefault="00017855"/>
    <w:sectPr w:rsidR="00017855" w:rsidSect="00E02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6D6E"/>
    <w:rsid w:val="000031CE"/>
    <w:rsid w:val="00017855"/>
    <w:rsid w:val="001F0A0F"/>
    <w:rsid w:val="005F1393"/>
    <w:rsid w:val="008C2025"/>
    <w:rsid w:val="00BE622F"/>
    <w:rsid w:val="00C26D6E"/>
    <w:rsid w:val="00C62C89"/>
    <w:rsid w:val="00E02BF4"/>
    <w:rsid w:val="00F64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1353</Characters>
  <Application>Microsoft Office Word</Application>
  <DocSecurity>0</DocSecurity>
  <Lines>11</Lines>
  <Paragraphs>3</Paragraphs>
  <ScaleCrop>false</ScaleCrop>
  <Company>Home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onno</dc:creator>
  <cp:keywords/>
  <dc:description/>
  <cp:lastModifiedBy>KoshevayaNK</cp:lastModifiedBy>
  <cp:revision>9</cp:revision>
  <cp:lastPrinted>2011-12-29T07:03:00Z</cp:lastPrinted>
  <dcterms:created xsi:type="dcterms:W3CDTF">2011-12-14T10:58:00Z</dcterms:created>
  <dcterms:modified xsi:type="dcterms:W3CDTF">2012-11-19T08:47:00Z</dcterms:modified>
</cp:coreProperties>
</file>